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6"/>
        <w:gridCol w:w="1106"/>
        <w:gridCol w:w="6740"/>
      </w:tblGrid>
      <w:tr w:rsidR="00E4647A" w:rsidTr="00E4647A">
        <w:trPr>
          <w:trHeight w:val="274"/>
        </w:trPr>
        <w:tc>
          <w:tcPr>
            <w:tcW w:w="1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47A" w:rsidRDefault="00E46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7A" w:rsidTr="00E4647A">
        <w:trPr>
          <w:trHeight w:val="274"/>
        </w:trPr>
        <w:tc>
          <w:tcPr>
            <w:tcW w:w="7902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5569804" cy="3629025"/>
                  <wp:effectExtent l="19050" t="0" r="0" b="0"/>
                  <wp:docPr id="1" name="Рисунок 1" descr="C:\Users\ПК\Desktop\ДОСТУПНАЯ СРЕДА\2021 год дост. среда\ДОСТУПНОСТЬ 2021 на сайт\k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ДОСТУПНАЯ СРЕДА\2021 год дост. среда\ДОСТУПНОСТЬ 2021 на сайт\k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363" cy="3638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B0F0"/>
              <w:right w:val="nil"/>
            </w:tcBorders>
            <w:vAlign w:val="center"/>
          </w:tcPr>
          <w:p w:rsidR="00E4647A" w:rsidRPr="00456038" w:rsidRDefault="00E46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5603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Кировское областное государственное автономное учреждение социального обслуживания </w:t>
            </w:r>
            <w:r w:rsidRPr="00456038">
              <w:rPr>
                <w:rFonts w:ascii="Times New Roman" w:hAnsi="Times New Roman" w:cs="Times New Roman"/>
                <w:b/>
                <w:sz w:val="44"/>
                <w:szCs w:val="44"/>
              </w:rPr>
              <w:br/>
              <w:t xml:space="preserve">«Межрайонный комплексный центр социального обслуживания населения в </w:t>
            </w:r>
            <w:proofErr w:type="spellStart"/>
            <w:r w:rsidRPr="00456038">
              <w:rPr>
                <w:rFonts w:ascii="Times New Roman" w:hAnsi="Times New Roman" w:cs="Times New Roman"/>
                <w:b/>
                <w:sz w:val="44"/>
                <w:szCs w:val="44"/>
              </w:rPr>
              <w:t>Вятскополянском</w:t>
            </w:r>
            <w:proofErr w:type="spellEnd"/>
            <w:r w:rsidRPr="0045603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районе»</w:t>
            </w:r>
            <w:r w:rsidR="00456038" w:rsidRPr="0045603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proofErr w:type="spellStart"/>
            <w:r w:rsidR="00456038" w:rsidRPr="00456038">
              <w:rPr>
                <w:rFonts w:ascii="Times New Roman" w:hAnsi="Times New Roman" w:cs="Times New Roman"/>
                <w:b/>
                <w:sz w:val="44"/>
                <w:szCs w:val="44"/>
              </w:rPr>
              <w:t>пгт</w:t>
            </w:r>
            <w:proofErr w:type="spellEnd"/>
            <w:r w:rsidR="00456038" w:rsidRPr="00456038">
              <w:rPr>
                <w:rFonts w:ascii="Times New Roman" w:hAnsi="Times New Roman" w:cs="Times New Roman"/>
                <w:b/>
                <w:sz w:val="44"/>
                <w:szCs w:val="44"/>
              </w:rPr>
              <w:t> Красная Поляна</w:t>
            </w:r>
          </w:p>
          <w:p w:rsidR="00E4647A" w:rsidRDefault="00E46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объекта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Юридический адрес объекта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612960, Кировская область, г. Вятские Поляны,  ул. Куйбышева, д. 1 «Б»</w:t>
            </w:r>
            <w:proofErr w:type="gramEnd"/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Фактический адрес объекта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612950, Кировская область, Вятскополянский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Красная Поляна,  ул. Советская, д. 7</w:t>
            </w:r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Форма собственности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Официальный сайт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http://socialkirov.ru/social/root/uson/Units/USON1001/inf_do.htm</w:t>
            </w:r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Вышестоящая организация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Адрес вышестоящей организации,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телефон,E-mail</w:t>
            </w:r>
            <w:proofErr w:type="spellEnd"/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610001, Кировская область, г. Киров, ул. Комсомольская, д. 10, тел. (8332) 27-27-26,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Сфера деятельности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обслуживаемого населения по возрасту 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</w:tr>
      <w:tr w:rsidR="00E4647A" w:rsidTr="00E4647A">
        <w:trPr>
          <w:trHeight w:val="457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Виды услуг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pStyle w:val="ConsPlusNonformat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услуг, включенных в перечень гарантированных государством социальных услуг</w:t>
            </w:r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Форма оказания услуг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Полустационарная и на дому.</w:t>
            </w:r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Участие в исполнении ИПРА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исполнении мероприятий по социальной реабилитации</w:t>
            </w:r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Плановая мощность обслуживания (количество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обслуживаемых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в день)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Размещение объекта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посёлка городского типа Красная Поляна</w:t>
            </w:r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Этажность (на каком этаже находится)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здание, 1 этаж</w:t>
            </w:r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Площадь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Pr="00E4647A" w:rsidRDefault="00E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47A">
              <w:rPr>
                <w:rFonts w:ascii="Times New Roman" w:hAnsi="Times New Roman" w:cs="Times New Roman"/>
                <w:sz w:val="24"/>
                <w:szCs w:val="24"/>
              </w:rPr>
              <w:t>279,5 кв</w:t>
            </w:r>
            <w:proofErr w:type="gramStart"/>
            <w:r w:rsidRPr="00E464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E4647A" w:rsidTr="00E4647A">
        <w:trPr>
          <w:trHeight w:val="375"/>
        </w:trPr>
        <w:tc>
          <w:tcPr>
            <w:tcW w:w="14642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Доступность объекта:</w:t>
            </w:r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Доступность объекта  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с нарушениями зрения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>Частично доступно</w:t>
            </w:r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Доступность объекта  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с нарушениями слуха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300" w:lineRule="atLeast"/>
              <w:rPr>
                <w:rFonts w:ascii="Times New Roman" w:hAnsi="Times New Roman" w:cs="Times New Roman"/>
                <w:color w:val="2632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>Условно доступно.</w:t>
            </w:r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Доступность объекта  для людей, передвигающихся на креслах-колясках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color w:val="2632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Частично доступно </w:t>
            </w:r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Доступность объекта для людей,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с нарушением опорно-двигательного аппарата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color w:val="2632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Частично доступно </w:t>
            </w:r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Доступность объекта для людей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с ментальными нарушениями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pStyle w:val="ConsPlusNonformat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доступно</w:t>
            </w:r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Путь следования к объекту пассажирским транспортом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Pr="00E4647A" w:rsidRDefault="00E4647A" w:rsidP="00E464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7A">
              <w:rPr>
                <w:rFonts w:ascii="Times New Roman" w:hAnsi="Times New Roman" w:cs="Times New Roman"/>
                <w:sz w:val="24"/>
                <w:szCs w:val="24"/>
              </w:rPr>
              <w:t xml:space="preserve">Междугородним автобусом «г. Киров – г. Вятские Поляны», </w:t>
            </w:r>
          </w:p>
          <w:p w:rsidR="00E4647A" w:rsidRPr="00E4647A" w:rsidRDefault="00E464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7A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Городским автобусным маршрутом «Вятские Поляны – </w:t>
            </w:r>
            <w:proofErr w:type="spellStart"/>
            <w:r w:rsidRPr="00E4647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4647A">
              <w:rPr>
                <w:rFonts w:ascii="Times New Roman" w:hAnsi="Times New Roman" w:cs="Times New Roman"/>
                <w:sz w:val="24"/>
                <w:szCs w:val="24"/>
              </w:rPr>
              <w:t>. Красная Поляна» до остановки «Дом культуры»</w:t>
            </w:r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Расстояние до объекта от остановки общественного транспорта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Время движения от остановки общественного транспорта (пешком)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Наличие выделенного от проезжей части пешеходного пути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Наличие перекрёстков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Размещение объекта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pStyle w:val="ConsPlusNonformat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здания, 1 этажа</w:t>
            </w:r>
          </w:p>
        </w:tc>
      </w:tr>
      <w:tr w:rsidR="00E4647A" w:rsidTr="00E4647A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Номер паспорта доступности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E4647A" w:rsidRDefault="00E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21.10.2019</w:t>
            </w:r>
          </w:p>
        </w:tc>
      </w:tr>
    </w:tbl>
    <w:p w:rsidR="00E4647A" w:rsidRDefault="00E4647A" w:rsidP="00E4647A">
      <w:bookmarkStart w:id="0" w:name="_GoBack"/>
      <w:bookmarkEnd w:id="0"/>
    </w:p>
    <w:sectPr w:rsidR="00E4647A" w:rsidSect="00E464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353FE"/>
    <w:multiLevelType w:val="hybridMultilevel"/>
    <w:tmpl w:val="68E82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647A"/>
    <w:rsid w:val="00327D9A"/>
    <w:rsid w:val="00456038"/>
    <w:rsid w:val="00E4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E4647A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rsid w:val="00E46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</cp:lastModifiedBy>
  <cp:revision>5</cp:revision>
  <dcterms:created xsi:type="dcterms:W3CDTF">2021-01-16T09:53:00Z</dcterms:created>
  <dcterms:modified xsi:type="dcterms:W3CDTF">2021-01-19T08:58:00Z</dcterms:modified>
</cp:coreProperties>
</file>