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12" w:rsidRDefault="00D51D12">
      <w:pPr>
        <w:spacing w:line="0" w:lineRule="atLeast"/>
        <w:ind w:left="6500"/>
        <w:rPr>
          <w:rFonts w:ascii="Times New Roman" w:eastAsia="Times New Roman" w:hAnsi="Times New Roman"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sz w:val="28"/>
        </w:rPr>
        <w:t>Приложение № 2</w:t>
      </w:r>
    </w:p>
    <w:p w:rsidR="00D51D12" w:rsidRDefault="00D51D12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D51D12" w:rsidRDefault="00D51D12">
      <w:pPr>
        <w:spacing w:line="0" w:lineRule="atLeast"/>
        <w:ind w:left="6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УТВЕРЖДЕНО</w:t>
      </w:r>
    </w:p>
    <w:p w:rsidR="00D51D12" w:rsidRDefault="00D51D12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D51D12" w:rsidRDefault="00D51D12">
      <w:pPr>
        <w:spacing w:line="0" w:lineRule="atLeast"/>
        <w:ind w:left="6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приказом министра</w:t>
      </w:r>
    </w:p>
    <w:p w:rsidR="00D51D12" w:rsidRDefault="00D51D12">
      <w:pPr>
        <w:spacing w:line="0" w:lineRule="atLeast"/>
        <w:ind w:left="6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социального развития</w:t>
      </w:r>
    </w:p>
    <w:p w:rsidR="00D51D12" w:rsidRDefault="00D51D12">
      <w:pPr>
        <w:spacing w:line="0" w:lineRule="atLeast"/>
        <w:ind w:left="6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Кировской области</w:t>
      </w:r>
    </w:p>
    <w:p w:rsidR="00D51D12" w:rsidRDefault="00D51D1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51D12" w:rsidRDefault="00D51D12">
      <w:pPr>
        <w:spacing w:line="0" w:lineRule="atLeast"/>
        <w:ind w:left="6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 10.05.2016 № 162</w:t>
      </w:r>
    </w:p>
    <w:p w:rsidR="00D51D12" w:rsidRDefault="00D51D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1D12" w:rsidRDefault="00D51D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1D12" w:rsidRDefault="00D51D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1D12" w:rsidRDefault="00D51D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1D12" w:rsidRDefault="00D51D12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D51D12" w:rsidRPr="0080581D" w:rsidRDefault="00D51D12" w:rsidP="0080581D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81D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51D12" w:rsidRPr="0080581D" w:rsidRDefault="0080581D" w:rsidP="008058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81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51D12" w:rsidRPr="0080581D">
        <w:rPr>
          <w:rFonts w:ascii="Times New Roman" w:hAnsi="Times New Roman" w:cs="Times New Roman"/>
          <w:b/>
          <w:sz w:val="28"/>
          <w:szCs w:val="28"/>
        </w:rPr>
        <w:t>комиссии министерства социального развития Кировской области по противодействию коррупции</w:t>
      </w:r>
    </w:p>
    <w:p w:rsidR="00D51D12" w:rsidRDefault="00D51D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1D12" w:rsidRDefault="00D51D12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D51D12" w:rsidRDefault="00D51D12" w:rsidP="0080581D">
      <w:pPr>
        <w:spacing w:line="36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Общие положения</w:t>
      </w:r>
    </w:p>
    <w:p w:rsidR="00D51D12" w:rsidRDefault="00D51D12" w:rsidP="0080581D">
      <w:pPr>
        <w:spacing w:line="360" w:lineRule="auto"/>
        <w:ind w:firstLine="709"/>
        <w:rPr>
          <w:rFonts w:ascii="Times New Roman" w:eastAsia="Times New Roman" w:hAnsi="Times New Roman"/>
          <w:sz w:val="24"/>
        </w:rPr>
      </w:pPr>
    </w:p>
    <w:p w:rsidR="00D51D12" w:rsidRPr="0080581D" w:rsidRDefault="00D51D12" w:rsidP="0080581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1.1. Настоящее Положение о комиссии министерства социального развития Кировской области по противодействию коррупции (далее </w:t>
      </w:r>
      <w:r w:rsidR="0080581D"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Положение) определяет порядок </w:t>
      </w:r>
      <w:proofErr w:type="gramStart"/>
      <w:r>
        <w:rPr>
          <w:rFonts w:ascii="Times New Roman" w:eastAsia="Times New Roman" w:hAnsi="Times New Roman"/>
          <w:sz w:val="28"/>
        </w:rPr>
        <w:t>деятельности комиссии министерства социального развития Кировской области</w:t>
      </w:r>
      <w:proofErr w:type="gramEnd"/>
      <w:r>
        <w:rPr>
          <w:rFonts w:ascii="Times New Roman" w:eastAsia="Times New Roman" w:hAnsi="Times New Roman"/>
          <w:sz w:val="28"/>
        </w:rPr>
        <w:t xml:space="preserve"> по противодействию коррупции (далее – комиссия).</w:t>
      </w:r>
    </w:p>
    <w:p w:rsidR="00D51D12" w:rsidRPr="0080581D" w:rsidRDefault="00D51D12" w:rsidP="0080581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1.2. Комиссия является совещательным органом, создана в целях реализации антикоррупционной политики министерства социального развития Кировской области (далее – министерство) в сфере социальной защиты и социального </w:t>
      </w:r>
      <w:r w:rsidR="0080581D">
        <w:rPr>
          <w:rFonts w:ascii="Times New Roman" w:eastAsia="Times New Roman" w:hAnsi="Times New Roman"/>
          <w:sz w:val="28"/>
        </w:rPr>
        <w:t>обслуживания населения области.</w:t>
      </w:r>
    </w:p>
    <w:p w:rsidR="00D51D12" w:rsidRPr="0080581D" w:rsidRDefault="00D51D12" w:rsidP="0080581D">
      <w:pPr>
        <w:tabs>
          <w:tab w:val="left" w:pos="0"/>
        </w:tabs>
        <w:spacing w:line="360" w:lineRule="exact"/>
        <w:ind w:firstLine="709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1.3.</w:t>
      </w:r>
      <w:r>
        <w:rPr>
          <w:rFonts w:ascii="Times New Roman" w:eastAsia="Times New Roman" w:hAnsi="Times New Roman"/>
          <w:sz w:val="28"/>
        </w:rPr>
        <w:tab/>
        <w:t>Комиссия</w:t>
      </w:r>
      <w:r>
        <w:rPr>
          <w:rFonts w:ascii="Times New Roman" w:eastAsia="Times New Roman" w:hAnsi="Times New Roman"/>
          <w:sz w:val="28"/>
        </w:rPr>
        <w:tab/>
        <w:t>формируется</w:t>
      </w:r>
      <w:r w:rsidR="0080581D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 w:rsidR="0080581D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числа</w:t>
      </w:r>
      <w:r w:rsidR="0080581D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сотрудников</w:t>
      </w:r>
      <w:r w:rsidR="0080581D">
        <w:rPr>
          <w:rFonts w:ascii="Times New Roman" w:eastAsia="Times New Roman" w:hAnsi="Times New Roman"/>
        </w:rPr>
        <w:t xml:space="preserve"> </w:t>
      </w:r>
      <w:r w:rsidR="0080581D">
        <w:rPr>
          <w:rFonts w:ascii="Times New Roman" w:eastAsia="Times New Roman" w:hAnsi="Times New Roman"/>
          <w:sz w:val="27"/>
        </w:rPr>
        <w:t xml:space="preserve">министерства, </w:t>
      </w:r>
      <w:r>
        <w:rPr>
          <w:rFonts w:ascii="Times New Roman" w:eastAsia="Times New Roman" w:hAnsi="Times New Roman"/>
          <w:sz w:val="28"/>
        </w:rPr>
        <w:t>представителей подведомственных</w:t>
      </w:r>
      <w:r w:rsidR="0080581D">
        <w:rPr>
          <w:rFonts w:ascii="Times New Roman" w:eastAsia="Times New Roman" w:hAnsi="Times New Roman"/>
          <w:sz w:val="28"/>
        </w:rPr>
        <w:t xml:space="preserve"> учреждений, общественных и </w:t>
      </w:r>
      <w:r>
        <w:rPr>
          <w:rFonts w:ascii="Times New Roman" w:eastAsia="Times New Roman" w:hAnsi="Times New Roman"/>
          <w:sz w:val="28"/>
        </w:rPr>
        <w:t>образовательных организаций.</w:t>
      </w:r>
    </w:p>
    <w:p w:rsidR="00D51D12" w:rsidRDefault="0080581D" w:rsidP="0080581D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81D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80581D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Федеральным законом от 25.12.2008 № 273-ФЗ «О противодействии коррупции», Законом Кировской области от 30.04.2009 № 365-ЗО                              «О противодействии коррупции в Кировской области», иными законами                         и нормативными правовыми актами Кировской области, ведомственным</w:t>
      </w:r>
      <w:proofErr w:type="gramEnd"/>
      <w:r w:rsidRPr="0080581D">
        <w:rPr>
          <w:rFonts w:ascii="Times New Roman" w:hAnsi="Times New Roman" w:cs="Times New Roman"/>
          <w:sz w:val="28"/>
          <w:szCs w:val="28"/>
        </w:rPr>
        <w:t xml:space="preserve"> планом министерства социального развития Кировской области                                  по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81D">
        <w:rPr>
          <w:rFonts w:ascii="Times New Roman" w:hAnsi="Times New Roman" w:cs="Times New Roman"/>
          <w:sz w:val="28"/>
          <w:szCs w:val="28"/>
        </w:rPr>
        <w:t>коррупции.</w:t>
      </w:r>
    </w:p>
    <w:p w:rsidR="00E82E88" w:rsidRDefault="00E82E88" w:rsidP="0080581D">
      <w:pPr>
        <w:spacing w:line="0" w:lineRule="atLeast"/>
        <w:ind w:right="-259" w:firstLine="709"/>
        <w:rPr>
          <w:rFonts w:ascii="Times New Roman" w:eastAsia="Times New Roman" w:hAnsi="Times New Roman"/>
          <w:color w:val="010101"/>
          <w:sz w:val="28"/>
        </w:rPr>
      </w:pPr>
      <w:bookmarkStart w:id="1" w:name="page2"/>
      <w:bookmarkEnd w:id="1"/>
    </w:p>
    <w:p w:rsidR="00E82E88" w:rsidRDefault="00E82E88" w:rsidP="0080581D">
      <w:pPr>
        <w:spacing w:line="0" w:lineRule="atLeast"/>
        <w:ind w:right="-259" w:firstLine="709"/>
        <w:rPr>
          <w:rFonts w:ascii="Times New Roman" w:eastAsia="Times New Roman" w:hAnsi="Times New Roman"/>
          <w:color w:val="010101"/>
          <w:sz w:val="28"/>
        </w:rPr>
      </w:pPr>
    </w:p>
    <w:p w:rsidR="00E82E88" w:rsidRDefault="00E82E88" w:rsidP="0080581D">
      <w:pPr>
        <w:spacing w:line="0" w:lineRule="atLeast"/>
        <w:ind w:right="-259" w:firstLine="709"/>
        <w:rPr>
          <w:rFonts w:ascii="Times New Roman" w:eastAsia="Times New Roman" w:hAnsi="Times New Roman"/>
          <w:color w:val="010101"/>
          <w:sz w:val="28"/>
        </w:rPr>
      </w:pPr>
    </w:p>
    <w:p w:rsidR="00D51D12" w:rsidRPr="0080581D" w:rsidRDefault="0080581D" w:rsidP="0080581D">
      <w:pPr>
        <w:spacing w:line="0" w:lineRule="atLeast"/>
        <w:ind w:right="-259" w:firstLine="7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010101"/>
          <w:sz w:val="28"/>
        </w:rPr>
        <w:lastRenderedPageBreak/>
        <w:t xml:space="preserve">2. </w:t>
      </w:r>
      <w:r w:rsidR="00D51D12">
        <w:rPr>
          <w:rFonts w:ascii="Times New Roman" w:eastAsia="Times New Roman" w:hAnsi="Times New Roman"/>
          <w:color w:val="010101"/>
          <w:sz w:val="28"/>
        </w:rPr>
        <w:t>Задачи к</w:t>
      </w:r>
      <w:r w:rsidR="00D51D12">
        <w:rPr>
          <w:rFonts w:ascii="Times New Roman" w:eastAsia="Times New Roman" w:hAnsi="Times New Roman"/>
          <w:color w:val="000000"/>
          <w:sz w:val="28"/>
        </w:rPr>
        <w:t>омиссии:</w:t>
      </w:r>
    </w:p>
    <w:p w:rsidR="00D51D12" w:rsidRDefault="00D51D12" w:rsidP="0080581D">
      <w:pPr>
        <w:spacing w:line="338" w:lineRule="exact"/>
        <w:ind w:firstLine="709"/>
        <w:rPr>
          <w:rFonts w:ascii="Times New Roman" w:eastAsia="Times New Roman" w:hAnsi="Times New Roman"/>
        </w:rPr>
      </w:pPr>
    </w:p>
    <w:p w:rsidR="00D51D12" w:rsidRPr="0080581D" w:rsidRDefault="00D51D12" w:rsidP="0080581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2.1. Выявление возможных причин и условий, порождающих коррупцию в сфере социальной защиты и социального обслуживания населения области.</w:t>
      </w:r>
    </w:p>
    <w:p w:rsidR="00D51D12" w:rsidRPr="0080581D" w:rsidRDefault="00D51D12" w:rsidP="0080581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2.2. Выработка механизмов защиты от проникновения коррупции в структурные подразделения министерства и подведомственные учреждения социальной защиты и социального обслуживания населения (далее – подведомственные учреждения) с уч</w:t>
      </w:r>
      <w:r w:rsidR="0080581D">
        <w:rPr>
          <w:rFonts w:ascii="Times New Roman" w:eastAsia="Times New Roman" w:hAnsi="Times New Roman"/>
          <w:sz w:val="28"/>
        </w:rPr>
        <w:t>етом их специфики деятельности.</w:t>
      </w:r>
    </w:p>
    <w:p w:rsidR="00D51D12" w:rsidRDefault="00D51D12" w:rsidP="0080581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 Привлечение общественности и средств массовой информации к сотрудничеству по вопросам противодейст</w:t>
      </w:r>
      <w:r w:rsidR="0080581D">
        <w:rPr>
          <w:rFonts w:ascii="Times New Roman" w:eastAsia="Times New Roman" w:hAnsi="Times New Roman"/>
          <w:sz w:val="28"/>
        </w:rPr>
        <w:t xml:space="preserve">вия коррупции в целях выработки у </w:t>
      </w:r>
      <w:r>
        <w:rPr>
          <w:rFonts w:ascii="Times New Roman" w:eastAsia="Times New Roman" w:hAnsi="Times New Roman"/>
          <w:sz w:val="28"/>
        </w:rPr>
        <w:t>сотрудников министерства и подведомственных учреждений навыков антикоррупционного поведения, а также формирование нетерпимого отношения к коррупции.</w:t>
      </w:r>
    </w:p>
    <w:p w:rsidR="00D51D12" w:rsidRDefault="00D51D12" w:rsidP="0080581D">
      <w:pPr>
        <w:spacing w:line="326" w:lineRule="exact"/>
        <w:ind w:firstLine="709"/>
        <w:rPr>
          <w:rFonts w:ascii="Times New Roman" w:eastAsia="Times New Roman" w:hAnsi="Times New Roman"/>
        </w:rPr>
      </w:pPr>
    </w:p>
    <w:p w:rsidR="00D51D12" w:rsidRDefault="00D51D12" w:rsidP="0080581D">
      <w:pPr>
        <w:numPr>
          <w:ilvl w:val="0"/>
          <w:numId w:val="4"/>
        </w:numPr>
        <w:tabs>
          <w:tab w:val="left" w:pos="1260"/>
        </w:tabs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Полномочия комиссии</w:t>
      </w:r>
    </w:p>
    <w:p w:rsidR="00D51D12" w:rsidRDefault="00D51D12" w:rsidP="0080581D">
      <w:pPr>
        <w:spacing w:line="335" w:lineRule="exact"/>
        <w:ind w:firstLine="709"/>
        <w:rPr>
          <w:rFonts w:ascii="Times New Roman" w:eastAsia="Times New Roman" w:hAnsi="Times New Roman"/>
        </w:rPr>
      </w:pPr>
    </w:p>
    <w:p w:rsidR="00D51D12" w:rsidRDefault="00D51D12" w:rsidP="0080581D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 Внесение предложений по совершенствованию деятельности в сфере противодействия коррупции, а также участие в подготовке проектов правовых актов министерства по противодействию коррупции.</w:t>
      </w:r>
    </w:p>
    <w:p w:rsidR="00D51D12" w:rsidRDefault="00D51D12" w:rsidP="0080581D">
      <w:pPr>
        <w:spacing w:line="15" w:lineRule="exact"/>
        <w:ind w:firstLine="709"/>
        <w:rPr>
          <w:rFonts w:ascii="Times New Roman" w:eastAsia="Times New Roman" w:hAnsi="Times New Roman"/>
        </w:rPr>
      </w:pPr>
    </w:p>
    <w:p w:rsidR="00D51D12" w:rsidRDefault="00D51D12" w:rsidP="0080581D">
      <w:pPr>
        <w:spacing w:line="237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3.2. Участие в разработке форм и методов осуществления антикоррупционной деятельности в министерстве и </w:t>
      </w:r>
      <w:proofErr w:type="gramStart"/>
      <w:r>
        <w:rPr>
          <w:rFonts w:ascii="Times New Roman" w:eastAsia="Times New Roman" w:hAnsi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</w:rPr>
        <w:t xml:space="preserve"> их реализацией.</w:t>
      </w:r>
    </w:p>
    <w:p w:rsidR="00D51D12" w:rsidRDefault="00D51D12" w:rsidP="0080581D">
      <w:pPr>
        <w:spacing w:line="14" w:lineRule="exact"/>
        <w:ind w:firstLine="709"/>
        <w:rPr>
          <w:rFonts w:ascii="Times New Roman" w:eastAsia="Times New Roman" w:hAnsi="Times New Roman"/>
        </w:rPr>
      </w:pPr>
    </w:p>
    <w:p w:rsidR="00D51D12" w:rsidRDefault="00D51D12" w:rsidP="0080581D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3.3. Содействие в работе по проведению анализа нормативных правовых актов по противодействию коррупции.</w:t>
      </w:r>
    </w:p>
    <w:p w:rsidR="00D51D12" w:rsidRDefault="00D51D12" w:rsidP="0080581D">
      <w:pPr>
        <w:spacing w:line="15" w:lineRule="exact"/>
        <w:ind w:firstLine="709"/>
        <w:rPr>
          <w:rFonts w:ascii="Times New Roman" w:eastAsia="Times New Roman" w:hAnsi="Times New Roman"/>
        </w:rPr>
      </w:pPr>
    </w:p>
    <w:p w:rsidR="00D51D12" w:rsidRDefault="00D51D12" w:rsidP="0080581D">
      <w:pPr>
        <w:spacing w:line="237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3.4. Рассмотрение предложений по </w:t>
      </w:r>
      <w:proofErr w:type="gramStart"/>
      <w:r>
        <w:rPr>
          <w:rFonts w:ascii="Times New Roman" w:eastAsia="Times New Roman" w:hAnsi="Times New Roman"/>
          <w:sz w:val="28"/>
        </w:rPr>
        <w:t>совершенствовании</w:t>
      </w:r>
      <w:proofErr w:type="gramEnd"/>
      <w:r>
        <w:rPr>
          <w:rFonts w:ascii="Times New Roman" w:eastAsia="Times New Roman" w:hAnsi="Times New Roman"/>
          <w:sz w:val="28"/>
        </w:rPr>
        <w:t xml:space="preserve"> методической и организационной работы по противодействию коррупции в министерстве и подведомственных учреждениях.</w:t>
      </w:r>
    </w:p>
    <w:p w:rsidR="00D51D12" w:rsidRDefault="00D51D12" w:rsidP="0080581D">
      <w:pPr>
        <w:spacing w:line="13" w:lineRule="exact"/>
        <w:ind w:firstLine="709"/>
        <w:rPr>
          <w:rFonts w:ascii="Times New Roman" w:eastAsia="Times New Roman" w:hAnsi="Times New Roman"/>
        </w:rPr>
      </w:pPr>
    </w:p>
    <w:p w:rsidR="00D51D12" w:rsidRDefault="00D51D12" w:rsidP="0080581D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3.5. Заслушивание на своих заседаниях руководителей структурных подразделений министерства и подведомственных учреждений.</w:t>
      </w:r>
    </w:p>
    <w:p w:rsidR="00D51D12" w:rsidRDefault="00D51D12" w:rsidP="0080581D">
      <w:pPr>
        <w:spacing w:line="15" w:lineRule="exact"/>
        <w:ind w:firstLine="709"/>
        <w:rPr>
          <w:rFonts w:ascii="Times New Roman" w:eastAsia="Times New Roman" w:hAnsi="Times New Roman"/>
        </w:rPr>
      </w:pPr>
    </w:p>
    <w:p w:rsidR="00D51D12" w:rsidRDefault="00D51D12" w:rsidP="0080581D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3.6. Рассмотрение результатов исполнения мероприятий ведомственного плана по противодействию коррупции.</w:t>
      </w:r>
    </w:p>
    <w:p w:rsidR="00D51D12" w:rsidRDefault="00D51D12" w:rsidP="0080581D">
      <w:pPr>
        <w:spacing w:line="321" w:lineRule="exact"/>
        <w:ind w:firstLine="709"/>
        <w:rPr>
          <w:rFonts w:ascii="Times New Roman" w:eastAsia="Times New Roman" w:hAnsi="Times New Roman"/>
        </w:rPr>
      </w:pPr>
    </w:p>
    <w:p w:rsidR="00D51D12" w:rsidRDefault="00D51D12" w:rsidP="0080581D">
      <w:pPr>
        <w:numPr>
          <w:ilvl w:val="0"/>
          <w:numId w:val="5"/>
        </w:numPr>
        <w:tabs>
          <w:tab w:val="left" w:pos="1260"/>
        </w:tabs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Работа комиссии</w:t>
      </w:r>
    </w:p>
    <w:p w:rsidR="00D51D12" w:rsidRDefault="00D51D12" w:rsidP="0080581D">
      <w:pPr>
        <w:spacing w:line="337" w:lineRule="exact"/>
        <w:ind w:firstLine="709"/>
        <w:rPr>
          <w:rFonts w:ascii="Times New Roman" w:eastAsia="Times New Roman" w:hAnsi="Times New Roman"/>
        </w:rPr>
      </w:pPr>
    </w:p>
    <w:p w:rsidR="00D51D12" w:rsidRPr="0080581D" w:rsidRDefault="00D51D12" w:rsidP="0080581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4.1. Комиссия осуществляет свою деятельность исходя из задач и полномочий, указанных в разделах 2, 3 настоящего Положения.</w:t>
      </w:r>
    </w:p>
    <w:p w:rsidR="00D51D12" w:rsidRDefault="00D51D12" w:rsidP="0080581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4.2. Председатель комиссии:</w:t>
      </w:r>
    </w:p>
    <w:p w:rsidR="00D51D12" w:rsidRDefault="00D51D12" w:rsidP="0080581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определяет приоритетные направления деятельности комиссии;</w:t>
      </w:r>
    </w:p>
    <w:p w:rsidR="00D51D12" w:rsidRPr="0080581D" w:rsidRDefault="00D51D12" w:rsidP="0080581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вносит на ут</w:t>
      </w:r>
      <w:r w:rsidR="0080581D">
        <w:rPr>
          <w:rFonts w:ascii="Times New Roman" w:eastAsia="Times New Roman" w:hAnsi="Times New Roman"/>
          <w:sz w:val="28"/>
        </w:rPr>
        <w:t>верждение комиссии план работы;</w:t>
      </w:r>
    </w:p>
    <w:p w:rsidR="00D51D12" w:rsidRDefault="00D51D12" w:rsidP="0080581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проводит заседания комиссии;</w:t>
      </w:r>
    </w:p>
    <w:p w:rsidR="00D51D12" w:rsidRPr="0080581D" w:rsidRDefault="00D51D12" w:rsidP="0080581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координируе</w:t>
      </w:r>
      <w:r w:rsidR="0080581D">
        <w:rPr>
          <w:rFonts w:ascii="Times New Roman" w:eastAsia="Times New Roman" w:hAnsi="Times New Roman"/>
          <w:sz w:val="28"/>
        </w:rPr>
        <w:t>т деятельность членов комиссии.</w:t>
      </w:r>
    </w:p>
    <w:p w:rsidR="00D51D12" w:rsidRPr="0080581D" w:rsidRDefault="00D51D12" w:rsidP="0080581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4.3. В отсутствие председателя комиссии, его функции выполняет зам</w:t>
      </w:r>
      <w:r w:rsidR="0080581D">
        <w:rPr>
          <w:rFonts w:ascii="Times New Roman" w:eastAsia="Times New Roman" w:hAnsi="Times New Roman"/>
          <w:sz w:val="28"/>
        </w:rPr>
        <w:t>еститель председателя комиссии.</w:t>
      </w:r>
    </w:p>
    <w:p w:rsidR="00E82E88" w:rsidRDefault="00E82E88" w:rsidP="0080581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</w:p>
    <w:p w:rsidR="00D51D12" w:rsidRDefault="00D51D12" w:rsidP="0080581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bookmarkStart w:id="2" w:name="_GoBack"/>
      <w:bookmarkEnd w:id="2"/>
      <w:r>
        <w:rPr>
          <w:rFonts w:ascii="Times New Roman" w:eastAsia="Times New Roman" w:hAnsi="Times New Roman"/>
          <w:sz w:val="28"/>
        </w:rPr>
        <w:lastRenderedPageBreak/>
        <w:t>4.4. Секретарь комиссии:</w:t>
      </w:r>
    </w:p>
    <w:p w:rsidR="00D51D12" w:rsidRDefault="00D51D12" w:rsidP="0080581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организует текущую деятельность комиссии;</w:t>
      </w:r>
    </w:p>
    <w:p w:rsidR="00D51D12" w:rsidRPr="0080581D" w:rsidRDefault="00D51D12" w:rsidP="0080581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bookmarkStart w:id="3" w:name="page3"/>
      <w:bookmarkEnd w:id="3"/>
      <w:r>
        <w:rPr>
          <w:rFonts w:ascii="Times New Roman" w:eastAsia="Times New Roman" w:hAnsi="Times New Roman"/>
          <w:sz w:val="28"/>
        </w:rPr>
        <w:t>информирует членов комиссии о времени, месте и повестке очередного заседания комиссии, а также об утвержденных планах работы;</w:t>
      </w:r>
    </w:p>
    <w:p w:rsidR="00D51D12" w:rsidRPr="0080581D" w:rsidRDefault="00D51D12" w:rsidP="0080581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организует подготовку материалов к заседанию комиссии</w:t>
      </w:r>
      <w:r w:rsidR="0080581D">
        <w:rPr>
          <w:rFonts w:ascii="Times New Roman" w:eastAsia="Times New Roman" w:hAnsi="Times New Roman"/>
          <w:sz w:val="28"/>
        </w:rPr>
        <w:t>, а также проектов его решений;</w:t>
      </w:r>
    </w:p>
    <w:p w:rsidR="00D51D12" w:rsidRDefault="00D51D12" w:rsidP="0080581D">
      <w:pPr>
        <w:spacing w:line="360" w:lineRule="exac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организует делопроизводство.</w:t>
      </w:r>
    </w:p>
    <w:p w:rsidR="00D51D12" w:rsidRPr="0080581D" w:rsidRDefault="00D51D12" w:rsidP="0080581D">
      <w:pPr>
        <w:spacing w:line="360" w:lineRule="exac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</w:t>
      </w:r>
      <w:r w:rsidR="0080581D">
        <w:rPr>
          <w:rFonts w:ascii="Times New Roman" w:eastAsia="Times New Roman" w:hAnsi="Times New Roman"/>
          <w:sz w:val="28"/>
        </w:rPr>
        <w:t>.5. Члены комиссии имеют право:</w:t>
      </w:r>
    </w:p>
    <w:p w:rsidR="00D51D12" w:rsidRPr="0080581D" w:rsidRDefault="00D51D12" w:rsidP="0080581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вносить предложения по формированию планов работы комиссии и повестки дня заседания. Предложения подаются в письменном виде не позднее 2 </w:t>
      </w:r>
      <w:r w:rsidR="0080581D">
        <w:rPr>
          <w:rFonts w:ascii="Times New Roman" w:eastAsia="Times New Roman" w:hAnsi="Times New Roman"/>
          <w:sz w:val="28"/>
        </w:rPr>
        <w:t>дней до дня заседания комиссии;</w:t>
      </w:r>
    </w:p>
    <w:p w:rsidR="00D51D12" w:rsidRPr="0080581D" w:rsidRDefault="00D51D12" w:rsidP="0080581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знакомиться с документами и материалами по вопросам, вынесенным на обсуждение комиссии, на стадии их подготовки и вноси</w:t>
      </w:r>
      <w:r w:rsidR="0080581D">
        <w:rPr>
          <w:rFonts w:ascii="Times New Roman" w:eastAsia="Times New Roman" w:hAnsi="Times New Roman"/>
          <w:sz w:val="28"/>
        </w:rPr>
        <w:t>ть в них предложения.</w:t>
      </w:r>
    </w:p>
    <w:p w:rsidR="00D51D12" w:rsidRPr="0080581D" w:rsidRDefault="00D51D12" w:rsidP="0080581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4.6. Заседания комиссии проводятся по мере необходимости, но не реже одного раза в год и считаются правомочными, если на них присутствует более половины членов комиссии. Дата и время проведения заседаний, в том числе и внеочередных, опред</w:t>
      </w:r>
      <w:r w:rsidR="0080581D">
        <w:rPr>
          <w:rFonts w:ascii="Times New Roman" w:eastAsia="Times New Roman" w:hAnsi="Times New Roman"/>
          <w:sz w:val="28"/>
        </w:rPr>
        <w:t>еляется председателем комиссии.</w:t>
      </w:r>
    </w:p>
    <w:p w:rsidR="00D51D12" w:rsidRPr="0080581D" w:rsidRDefault="00D51D12" w:rsidP="0080581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4.7. Решения комиссии принимаются большинством голосов присутствующих на заседании лиц, входящих в состав комиссии. В случае равенства голосов решающим является голос председательс</w:t>
      </w:r>
      <w:r w:rsidR="0080581D">
        <w:rPr>
          <w:rFonts w:ascii="Times New Roman" w:eastAsia="Times New Roman" w:hAnsi="Times New Roman"/>
          <w:sz w:val="28"/>
        </w:rPr>
        <w:t>твующего на заседании комиссии.</w:t>
      </w:r>
    </w:p>
    <w:p w:rsidR="00D51D12" w:rsidRPr="0080581D" w:rsidRDefault="00D51D12" w:rsidP="0080581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4.8. Решения комиссии оформляются протоколами, которые подписывает председательствующий на комиссии, копии протоколов при необходимости направляются для ознакомления сотрудникам министерства, а также</w:t>
      </w:r>
      <w:r w:rsidR="0080581D">
        <w:rPr>
          <w:rFonts w:ascii="Times New Roman" w:eastAsia="Times New Roman" w:hAnsi="Times New Roman"/>
          <w:sz w:val="28"/>
        </w:rPr>
        <w:t xml:space="preserve">                             в подведомственные учреждения.</w:t>
      </w:r>
    </w:p>
    <w:p w:rsidR="0080581D" w:rsidRDefault="00D51D12" w:rsidP="0080581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4.9. </w:t>
      </w:r>
      <w:r w:rsidR="0080581D" w:rsidRPr="0080581D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возлагается на управление организационно-правовой работы</w:t>
      </w:r>
      <w:r w:rsidR="0080581D">
        <w:rPr>
          <w:rFonts w:ascii="Times New Roman" w:hAnsi="Times New Roman" w:cs="Times New Roman"/>
          <w:sz w:val="28"/>
          <w:szCs w:val="28"/>
        </w:rPr>
        <w:t xml:space="preserve"> </w:t>
      </w:r>
      <w:r w:rsidR="0080581D" w:rsidRPr="0080581D">
        <w:rPr>
          <w:rFonts w:ascii="Times New Roman" w:hAnsi="Times New Roman" w:cs="Times New Roman"/>
          <w:sz w:val="28"/>
          <w:szCs w:val="28"/>
        </w:rPr>
        <w:t>и государственного контроля министерства</w:t>
      </w:r>
      <w:r w:rsidR="0080581D" w:rsidRPr="00805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D12" w:rsidRDefault="00D51D12" w:rsidP="0080581D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4.10. Информация о деятельности комиссии размещается на официальном сайте министерства в информационно-коммуникационной сети «Интернет».</w:t>
      </w:r>
    </w:p>
    <w:p w:rsidR="00D51D12" w:rsidRDefault="00D51D12">
      <w:pPr>
        <w:spacing w:line="357" w:lineRule="exact"/>
        <w:rPr>
          <w:rFonts w:ascii="Times New Roman" w:eastAsia="Times New Roman" w:hAnsi="Times New Roman"/>
        </w:rPr>
      </w:pPr>
    </w:p>
    <w:p w:rsidR="00D51D12" w:rsidRDefault="00D51D12">
      <w:pPr>
        <w:spacing w:line="0" w:lineRule="atLeast"/>
        <w:ind w:left="40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</w:t>
      </w:r>
    </w:p>
    <w:sectPr w:rsidR="00D51D12" w:rsidSect="00E82E88">
      <w:headerReference w:type="default" r:id="rId7"/>
      <w:pgSz w:w="11900" w:h="16838"/>
      <w:pgMar w:top="710" w:right="846" w:bottom="851" w:left="1440" w:header="0" w:footer="0" w:gutter="0"/>
      <w:cols w:space="0" w:equalWidth="0">
        <w:col w:w="96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32" w:rsidRDefault="00E06232" w:rsidP="00E82E88">
      <w:r>
        <w:separator/>
      </w:r>
    </w:p>
  </w:endnote>
  <w:endnote w:type="continuationSeparator" w:id="0">
    <w:p w:rsidR="00E06232" w:rsidRDefault="00E06232" w:rsidP="00E8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32" w:rsidRDefault="00E06232" w:rsidP="00E82E88">
      <w:r>
        <w:separator/>
      </w:r>
    </w:p>
  </w:footnote>
  <w:footnote w:type="continuationSeparator" w:id="0">
    <w:p w:rsidR="00E06232" w:rsidRDefault="00E06232" w:rsidP="00E82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88" w:rsidRDefault="00E82E88">
    <w:pPr>
      <w:pStyle w:val="a4"/>
      <w:jc w:val="center"/>
    </w:pPr>
  </w:p>
  <w:p w:rsidR="00E82E88" w:rsidRPr="00E82E88" w:rsidRDefault="00E82E88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E82E88">
      <w:rPr>
        <w:rFonts w:ascii="Times New Roman" w:hAnsi="Times New Roman" w:cs="Times New Roman"/>
        <w:sz w:val="24"/>
        <w:szCs w:val="24"/>
      </w:rPr>
      <w:fldChar w:fldCharType="begin"/>
    </w:r>
    <w:r w:rsidRPr="00E82E88">
      <w:rPr>
        <w:rFonts w:ascii="Times New Roman" w:hAnsi="Times New Roman" w:cs="Times New Roman"/>
        <w:sz w:val="24"/>
        <w:szCs w:val="24"/>
      </w:rPr>
      <w:instrText>PAGE   \* MERGEFORMAT</w:instrText>
    </w:r>
    <w:r w:rsidRPr="00E82E88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3</w:t>
    </w:r>
    <w:r w:rsidRPr="00E82E88">
      <w:rPr>
        <w:rFonts w:ascii="Times New Roman" w:hAnsi="Times New Roman" w:cs="Times New Roman"/>
        <w:sz w:val="24"/>
        <w:szCs w:val="24"/>
      </w:rPr>
      <w:fldChar w:fldCharType="end"/>
    </w:r>
  </w:p>
  <w:p w:rsidR="00E82E88" w:rsidRDefault="00E82E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>
      <w:start w:val="1"/>
      <w:numFmt w:val="bullet"/>
      <w:lvlText w:val="о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>
      <w:start w:val="1"/>
      <w:numFmt w:val="bullet"/>
      <w:lvlText w:val="у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79A"/>
    <w:rsid w:val="001C379A"/>
    <w:rsid w:val="0080581D"/>
    <w:rsid w:val="00814D75"/>
    <w:rsid w:val="00D51D12"/>
    <w:rsid w:val="00E06232"/>
    <w:rsid w:val="00E8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81D"/>
  </w:style>
  <w:style w:type="paragraph" w:styleId="a4">
    <w:name w:val="header"/>
    <w:basedOn w:val="a"/>
    <w:link w:val="a5"/>
    <w:uiPriority w:val="99"/>
    <w:unhideWhenUsed/>
    <w:rsid w:val="00E82E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E88"/>
  </w:style>
  <w:style w:type="paragraph" w:styleId="a6">
    <w:name w:val="footer"/>
    <w:basedOn w:val="a"/>
    <w:link w:val="a7"/>
    <w:uiPriority w:val="99"/>
    <w:unhideWhenUsed/>
    <w:rsid w:val="00E82E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Виктория Георгиевна</dc:creator>
  <cp:lastModifiedBy>Казакова Виктория Георгиевна</cp:lastModifiedBy>
  <cp:revision>3</cp:revision>
  <dcterms:created xsi:type="dcterms:W3CDTF">2023-11-15T13:39:00Z</dcterms:created>
  <dcterms:modified xsi:type="dcterms:W3CDTF">2023-11-15T13:48:00Z</dcterms:modified>
</cp:coreProperties>
</file>