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00" w:rsidRDefault="00B91F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1F00" w:rsidRDefault="00B91F0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91F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F00" w:rsidRDefault="00B91F00">
            <w:pPr>
              <w:pStyle w:val="ConsPlusNormal"/>
            </w:pPr>
            <w:r>
              <w:t>25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F00" w:rsidRDefault="00B91F00">
            <w:pPr>
              <w:pStyle w:val="ConsPlusNormal"/>
              <w:jc w:val="right"/>
            </w:pPr>
            <w:r>
              <w:t>N 304</w:t>
            </w:r>
          </w:p>
        </w:tc>
      </w:tr>
    </w:tbl>
    <w:p w:rsidR="00B91F00" w:rsidRDefault="00B91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F00" w:rsidRDefault="00B91F00">
      <w:pPr>
        <w:pStyle w:val="ConsPlusNormal"/>
        <w:ind w:firstLine="540"/>
        <w:jc w:val="both"/>
      </w:pPr>
    </w:p>
    <w:p w:rsidR="00B91F00" w:rsidRDefault="00B91F00">
      <w:pPr>
        <w:pStyle w:val="ConsPlusTitle"/>
        <w:jc w:val="center"/>
      </w:pPr>
      <w:r>
        <w:t>УКАЗ</w:t>
      </w:r>
    </w:p>
    <w:p w:rsidR="00B91F00" w:rsidRDefault="00B91F00">
      <w:pPr>
        <w:pStyle w:val="ConsPlusTitle"/>
        <w:jc w:val="center"/>
      </w:pPr>
    </w:p>
    <w:p w:rsidR="00B91F00" w:rsidRDefault="00B91F00">
      <w:pPr>
        <w:pStyle w:val="ConsPlusTitle"/>
        <w:jc w:val="center"/>
      </w:pPr>
      <w:r>
        <w:t>ГУБЕРНАТОРА КИРОВСКОЙ ОБЛАСТИ</w:t>
      </w:r>
    </w:p>
    <w:p w:rsidR="00B91F00" w:rsidRDefault="00B91F00">
      <w:pPr>
        <w:pStyle w:val="ConsPlusTitle"/>
        <w:jc w:val="center"/>
      </w:pPr>
    </w:p>
    <w:p w:rsidR="00B91F00" w:rsidRDefault="00B91F00">
      <w:pPr>
        <w:pStyle w:val="ConsPlusTitle"/>
        <w:jc w:val="center"/>
      </w:pPr>
      <w:r>
        <w:t>О РЕАЛИЗАЦИИ ПОСТАНОВЛЕНИЯ ПРАВИТЕЛЬСТВА</w:t>
      </w:r>
    </w:p>
    <w:p w:rsidR="00B91F00" w:rsidRDefault="00B91F00">
      <w:pPr>
        <w:pStyle w:val="ConsPlusTitle"/>
        <w:jc w:val="center"/>
      </w:pPr>
      <w:r>
        <w:t>РОССИЙСКОЙ ФЕДЕРАЦИИ ОТ 09.01.2014 N 10</w:t>
      </w:r>
    </w:p>
    <w:p w:rsidR="00B91F00" w:rsidRDefault="00B91F00">
      <w:pPr>
        <w:pStyle w:val="ConsPlusNormal"/>
        <w:ind w:firstLine="540"/>
        <w:jc w:val="both"/>
      </w:pPr>
    </w:p>
    <w:p w:rsidR="00B91F00" w:rsidRDefault="00B91F00">
      <w:pPr>
        <w:pStyle w:val="ConsPlusNormal"/>
        <w:ind w:firstLine="540"/>
        <w:jc w:val="both"/>
      </w:pPr>
      <w:r>
        <w:t>Постановляю:</w:t>
      </w:r>
    </w:p>
    <w:p w:rsidR="00B91F00" w:rsidRDefault="00B91F0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Органам исполнительной власти Кировской области в срок до 29.01.2016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</w:t>
      </w:r>
      <w:hyperlink r:id="rId5" w:history="1">
        <w:r>
          <w:rPr>
            <w:color w:val="0000FF"/>
          </w:rPr>
          <w:t>положения</w:t>
        </w:r>
      </w:hyperlink>
      <w:r>
        <w:t>, утвержденного постановлением Правительства Российской Федерации от 09.01.2014 N 10 "О порядке сообщения отдельными</w:t>
      </w:r>
      <w:proofErr w:type="gramEnd"/>
      <w:r>
        <w:t xml:space="preserve">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B91F00" w:rsidRDefault="00B91F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Кировской области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</w:t>
      </w:r>
      <w:hyperlink r:id="rId6" w:history="1">
        <w:r>
          <w:rPr>
            <w:color w:val="0000FF"/>
          </w:rPr>
          <w:t>положения</w:t>
        </w:r>
      </w:hyperlink>
      <w:r>
        <w:t>, утвержденного постановлением Правительства Российской Федерации от 09.01.2014 N 10 "О порядке сообщения отдельными категориями лиц о</w:t>
      </w:r>
      <w:proofErr w:type="gramEnd"/>
      <w:r>
        <w:t xml:space="preserve"> </w:t>
      </w:r>
      <w:proofErr w:type="gramStart"/>
      <w: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  <w:proofErr w:type="gramEnd"/>
    </w:p>
    <w:p w:rsidR="00B91F00" w:rsidRDefault="00B91F00">
      <w:pPr>
        <w:pStyle w:val="ConsPlusNormal"/>
        <w:spacing w:before="220"/>
        <w:ind w:firstLine="540"/>
        <w:jc w:val="both"/>
      </w:pPr>
      <w:r>
        <w:t>3. Признать утратившими силу Указы Губернатора Кировской области:</w:t>
      </w:r>
    </w:p>
    <w:p w:rsidR="00B91F00" w:rsidRDefault="00B91F00">
      <w:pPr>
        <w:pStyle w:val="ConsPlusNormal"/>
        <w:spacing w:before="220"/>
        <w:ind w:firstLine="540"/>
        <w:jc w:val="both"/>
      </w:pPr>
      <w:r>
        <w:t xml:space="preserve">3.1. От 18.02.2014 </w:t>
      </w:r>
      <w:hyperlink r:id="rId7" w:history="1">
        <w:r>
          <w:rPr>
            <w:color w:val="0000FF"/>
          </w:rPr>
          <w:t>N 23</w:t>
        </w:r>
      </w:hyperlink>
      <w:r>
        <w:t xml:space="preserve"> "Об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B91F00" w:rsidRDefault="00B91F00">
      <w:pPr>
        <w:pStyle w:val="ConsPlusNormal"/>
        <w:spacing w:before="220"/>
        <w:ind w:firstLine="540"/>
        <w:jc w:val="both"/>
      </w:pPr>
      <w:r>
        <w:t xml:space="preserve">3.2. От 14.09.2015 </w:t>
      </w:r>
      <w:hyperlink r:id="rId8" w:history="1">
        <w:r>
          <w:rPr>
            <w:color w:val="0000FF"/>
          </w:rPr>
          <w:t>N 210</w:t>
        </w:r>
      </w:hyperlink>
      <w:r>
        <w:t xml:space="preserve"> "О внесении изменений в Указ Губернатора Кировской области от 18.02.2014 N 23".</w:t>
      </w:r>
    </w:p>
    <w:p w:rsidR="00B91F00" w:rsidRDefault="00B91F00">
      <w:pPr>
        <w:pStyle w:val="ConsPlusNormal"/>
        <w:spacing w:before="220"/>
        <w:ind w:firstLine="540"/>
        <w:jc w:val="both"/>
      </w:pPr>
      <w:r>
        <w:t>4. Настоящий Указ вступает в силу через десять дней после его официального опубликования.</w:t>
      </w:r>
    </w:p>
    <w:p w:rsidR="00B91F00" w:rsidRDefault="00B91F00">
      <w:pPr>
        <w:pStyle w:val="ConsPlusNormal"/>
        <w:ind w:firstLine="540"/>
        <w:jc w:val="both"/>
      </w:pPr>
    </w:p>
    <w:p w:rsidR="00B91F00" w:rsidRDefault="00B91F00">
      <w:pPr>
        <w:pStyle w:val="ConsPlusNormal"/>
        <w:jc w:val="right"/>
      </w:pPr>
      <w:r>
        <w:t>Губернатор</w:t>
      </w:r>
    </w:p>
    <w:p w:rsidR="00B91F00" w:rsidRDefault="00B91F00">
      <w:pPr>
        <w:pStyle w:val="ConsPlusNormal"/>
        <w:jc w:val="right"/>
      </w:pPr>
      <w:r>
        <w:t>Кировской области</w:t>
      </w:r>
    </w:p>
    <w:p w:rsidR="00B91F00" w:rsidRDefault="00B91F00">
      <w:pPr>
        <w:pStyle w:val="ConsPlusNormal"/>
        <w:jc w:val="right"/>
      </w:pPr>
      <w:r>
        <w:t>Н.Ю.БЕЛЫХ</w:t>
      </w:r>
    </w:p>
    <w:p w:rsidR="00B91F00" w:rsidRDefault="00B91F00">
      <w:pPr>
        <w:pStyle w:val="ConsPlusNormal"/>
        <w:ind w:firstLine="540"/>
        <w:jc w:val="both"/>
      </w:pPr>
    </w:p>
    <w:p w:rsidR="00B91F00" w:rsidRDefault="00B91F00">
      <w:pPr>
        <w:pStyle w:val="ConsPlusNormal"/>
        <w:ind w:firstLine="540"/>
        <w:jc w:val="both"/>
      </w:pPr>
    </w:p>
    <w:p w:rsidR="00B91F00" w:rsidRDefault="00B91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9F2" w:rsidRDefault="00C749F2"/>
    <w:sectPr w:rsidR="00C749F2" w:rsidSect="001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1F00"/>
    <w:rsid w:val="00B91F00"/>
    <w:rsid w:val="00C749F2"/>
    <w:rsid w:val="00D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00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F00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F00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2DC02F0B034280264D53DF663EBD8A0FE64B92E0175DD0B2F4AD7D0E7C952F034C4FE9F34087EE6E13F15F34D4835J66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C2DC02F0B034280264D53DF663EBD8A0FE64B92E0174D2032F4AD7D0E7C952F034C4FE9F34087EE6E13F15F34D4835J66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D52BF50FB7D1A1FD3DB0220778835770118A87EEC305B77B9DAEDB61057AECF46B4CA91A45366E35C13659B73A04JD68G" TargetMode="External"/><Relationship Id="rId5" Type="http://schemas.openxmlformats.org/officeDocument/2006/relationships/hyperlink" Target="consultantplus://offline/ref=3AC2DC02F0B034280264D52BF50FB7D1A1FD3DB0220778835770118A87EEC305B77B9DAEDB61057AECF46B4CA91A45366E35C13659B73A04JD68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2022-08-18T06:58:00Z</dcterms:created>
  <dcterms:modified xsi:type="dcterms:W3CDTF">2022-08-18T06:58:00Z</dcterms:modified>
</cp:coreProperties>
</file>